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Heading2"/>
        <w:contextualSpacing w:val="0"/>
        <w:rPr/>
      </w:pPr>
      <w:bookmarkStart w:colFirst="0" w:colLast="0" w:name="_r1v5u28zl9f" w:id="0"/>
      <w:bookmarkEnd w:id="0"/>
      <w:r w:rsidDel="00000000" w:rsidR="00000000" w:rsidRPr="00000000">
        <w:rPr>
          <w:rtl w:val="0"/>
        </w:rPr>
        <w:t xml:space="preserve">Public Input</w:t>
      </w:r>
    </w:p>
    <w:p w:rsidR="00000000" w:rsidDel="00000000" w:rsidP="00000000" w:rsidRDefault="00000000" w:rsidRPr="00000000" w14:paraId="00000001">
      <w:pPr>
        <w:contextualSpacing w:val="0"/>
        <w:rPr>
          <w:rFonts w:ascii="Avenir" w:cs="Avenir" w:eastAsia="Avenir" w:hAnsi="Avenir"/>
        </w:rPr>
      </w:pPr>
      <w:r w:rsidDel="00000000" w:rsidR="00000000" w:rsidRPr="00000000">
        <w:rPr>
          <w:rtl w:val="0"/>
        </w:rPr>
      </w:r>
    </w:p>
    <w:p w:rsidR="00000000" w:rsidDel="00000000" w:rsidP="00000000" w:rsidRDefault="00000000" w:rsidRPr="00000000" w14:paraId="00000002">
      <w:pPr>
        <w:contextualSpacing w:val="0"/>
        <w:rPr>
          <w:rFonts w:ascii="Avenir" w:cs="Avenir" w:eastAsia="Avenir" w:hAnsi="Avenir"/>
          <w:b w:val="1"/>
          <w:sz w:val="28"/>
          <w:szCs w:val="28"/>
        </w:rPr>
      </w:pPr>
      <w:r w:rsidDel="00000000" w:rsidR="00000000" w:rsidRPr="00000000">
        <w:rPr>
          <w:rFonts w:ascii="Avenir" w:cs="Avenir" w:eastAsia="Avenir" w:hAnsi="Avenir"/>
          <w:b w:val="1"/>
          <w:sz w:val="28"/>
          <w:szCs w:val="28"/>
          <w:rtl w:val="0"/>
        </w:rPr>
        <w:t xml:space="preserve">General Community Engagement Approach</w:t>
      </w:r>
    </w:p>
    <w:p w:rsidR="00000000" w:rsidDel="00000000" w:rsidP="00000000" w:rsidRDefault="00000000" w:rsidRPr="00000000" w14:paraId="00000003">
      <w:pPr>
        <w:contextualSpacing w:val="0"/>
        <w:rPr>
          <w:rFonts w:ascii="Avenir" w:cs="Avenir" w:eastAsia="Avenir" w:hAnsi="Avenir"/>
        </w:rPr>
      </w:pPr>
      <w:r w:rsidDel="00000000" w:rsidR="00000000" w:rsidRPr="00000000">
        <w:rPr>
          <w:rtl w:val="0"/>
        </w:rPr>
      </w:r>
    </w:p>
    <w:p w:rsidR="00000000" w:rsidDel="00000000" w:rsidP="00000000" w:rsidRDefault="00000000" w:rsidRPr="00000000" w14:paraId="00000004">
      <w:pPr>
        <w:contextualSpacing w:val="0"/>
        <w:rPr>
          <w:rFonts w:ascii="Avenir" w:cs="Avenir" w:eastAsia="Avenir" w:hAnsi="Avenir"/>
          <w:b w:val="1"/>
        </w:rPr>
      </w:pPr>
      <w:r w:rsidDel="00000000" w:rsidR="00000000" w:rsidRPr="00000000">
        <w:rPr>
          <w:rFonts w:ascii="Avenir" w:cs="Avenir" w:eastAsia="Avenir" w:hAnsi="Avenir"/>
          <w:rtl w:val="0"/>
        </w:rPr>
        <w:t xml:space="preserve">Our team will utilize an approach to community involvement that creates opportunities for all interested and affected parties to provide feedback. Throughout the project, feedback on </w:t>
      </w:r>
      <w:r w:rsidDel="00000000" w:rsidR="00000000" w:rsidRPr="00000000">
        <w:rPr>
          <w:rFonts w:ascii="Avenir" w:cs="Avenir" w:eastAsia="Avenir" w:hAnsi="Avenir"/>
          <w:shd w:fill="fff2cc" w:val="clear"/>
          <w:rtl w:val="0"/>
        </w:rPr>
        <w:t xml:space="preserve">[issues affecting, tangent to the project]</w:t>
      </w:r>
      <w:r w:rsidDel="00000000" w:rsidR="00000000" w:rsidRPr="00000000">
        <w:rPr>
          <w:rFonts w:ascii="Avenir" w:cs="Avenir" w:eastAsia="Avenir" w:hAnsi="Avenir"/>
          <w:rtl w:val="0"/>
        </w:rPr>
        <w:t xml:space="preserve"> will be sought from these parties, and individual outreach strategies will be customized to align with </w:t>
      </w:r>
      <w:r w:rsidDel="00000000" w:rsidR="00000000" w:rsidRPr="00000000">
        <w:rPr>
          <w:rFonts w:ascii="Avenir" w:cs="Avenir" w:eastAsia="Avenir" w:hAnsi="Avenir"/>
          <w:rtl w:val="0"/>
        </w:rPr>
        <w:t xml:space="preserve">the unique characteristics</w:t>
      </w:r>
      <w:r w:rsidDel="00000000" w:rsidR="00000000" w:rsidRPr="00000000">
        <w:rPr>
          <w:rFonts w:ascii="Avenir" w:cs="Avenir" w:eastAsia="Avenir" w:hAnsi="Avenir"/>
          <w:rtl w:val="0"/>
        </w:rPr>
        <w:t xml:space="preserve"> of your targeted audiences.</w:t>
      </w:r>
      <w:r w:rsidDel="00000000" w:rsidR="00000000" w:rsidRPr="00000000">
        <w:rPr>
          <w:rtl w:val="0"/>
        </w:rPr>
      </w:r>
    </w:p>
    <w:p w:rsidR="00000000" w:rsidDel="00000000" w:rsidP="00000000" w:rsidRDefault="00000000" w:rsidRPr="00000000" w14:paraId="00000005">
      <w:pPr>
        <w:contextualSpacing w:val="0"/>
        <w:rPr>
          <w:rFonts w:ascii="Avenir" w:cs="Avenir" w:eastAsia="Avenir" w:hAnsi="Avenir"/>
          <w:b w:val="1"/>
        </w:rPr>
      </w:pPr>
      <w:r w:rsidDel="00000000" w:rsidR="00000000" w:rsidRPr="00000000">
        <w:rPr>
          <w:rtl w:val="0"/>
        </w:rPr>
      </w:r>
    </w:p>
    <w:p w:rsidR="00000000" w:rsidDel="00000000" w:rsidP="00000000" w:rsidRDefault="00000000" w:rsidRPr="00000000" w14:paraId="00000006">
      <w:pPr>
        <w:contextualSpacing w:val="0"/>
        <w:rPr>
          <w:rFonts w:ascii="Avenir" w:cs="Avenir" w:eastAsia="Avenir" w:hAnsi="Avenir"/>
          <w:b w:val="1"/>
          <w:sz w:val="28"/>
          <w:szCs w:val="28"/>
        </w:rPr>
      </w:pPr>
      <w:r w:rsidDel="00000000" w:rsidR="00000000" w:rsidRPr="00000000">
        <w:rPr>
          <w:rFonts w:ascii="Avenir" w:cs="Avenir" w:eastAsia="Avenir" w:hAnsi="Avenir"/>
          <w:b w:val="1"/>
          <w:sz w:val="28"/>
          <w:szCs w:val="28"/>
          <w:rtl w:val="0"/>
        </w:rPr>
        <w:t xml:space="preserve">Community Engagement Plan</w:t>
      </w:r>
    </w:p>
    <w:p w:rsidR="00000000" w:rsidDel="00000000" w:rsidP="00000000" w:rsidRDefault="00000000" w:rsidRPr="00000000" w14:paraId="00000007">
      <w:pPr>
        <w:contextualSpacing w:val="0"/>
        <w:rPr>
          <w:rFonts w:ascii="Avenir" w:cs="Avenir" w:eastAsia="Avenir" w:hAnsi="Avenir"/>
          <w:shd w:fill="fff2cc" w:val="clear"/>
        </w:rPr>
      </w:pPr>
      <w:r w:rsidDel="00000000" w:rsidR="00000000" w:rsidRPr="00000000">
        <w:rPr>
          <w:rtl w:val="0"/>
        </w:rPr>
      </w:r>
    </w:p>
    <w:p w:rsidR="00000000" w:rsidDel="00000000" w:rsidP="00000000" w:rsidRDefault="00000000" w:rsidRPr="00000000" w14:paraId="00000008">
      <w:pPr>
        <w:contextualSpacing w:val="0"/>
        <w:rPr>
          <w:rFonts w:ascii="Avenir" w:cs="Avenir" w:eastAsia="Avenir" w:hAnsi="Avenir"/>
        </w:rPr>
      </w:pPr>
      <w:r w:rsidDel="00000000" w:rsidR="00000000" w:rsidRPr="00000000">
        <w:rPr>
          <w:rFonts w:ascii="Avenir" w:cs="Avenir" w:eastAsia="Avenir" w:hAnsi="Avenir"/>
          <w:shd w:fill="fff2cc" w:val="clear"/>
          <w:rtl w:val="0"/>
        </w:rPr>
        <w:t xml:space="preserve">[COMPANY]</w:t>
      </w:r>
      <w:r w:rsidDel="00000000" w:rsidR="00000000" w:rsidRPr="00000000">
        <w:rPr>
          <w:rFonts w:ascii="Avenir" w:cs="Avenir" w:eastAsia="Avenir" w:hAnsi="Avenir"/>
          <w:rtl w:val="0"/>
        </w:rPr>
        <w:t xml:space="preserve"> will put together a multi-prong approach to community engagement, which will include both online and offline efforts. To do this we will utilize PubicInput.com: the most popular community engagement platform in North America. This tool will allow us to build a campaign of community outreach: surveys, webpages, emails, text messaging, and more. All input collected from these methods - including those manually uploaded from physical surveys or field notes - will be stored in one place where they will be analyzed for reporting. </w:t>
      </w:r>
    </w:p>
    <w:p w:rsidR="00000000" w:rsidDel="00000000" w:rsidP="00000000" w:rsidRDefault="00000000" w:rsidRPr="00000000" w14:paraId="00000009">
      <w:pPr>
        <w:contextualSpacing w:val="0"/>
        <w:rPr>
          <w:rFonts w:ascii="Avenir" w:cs="Avenir" w:eastAsia="Avenir" w:hAnsi="Avenir"/>
        </w:rPr>
      </w:pPr>
      <w:r w:rsidDel="00000000" w:rsidR="00000000" w:rsidRPr="00000000">
        <w:rPr>
          <w:rtl w:val="0"/>
        </w:rPr>
      </w:r>
    </w:p>
    <w:p w:rsidR="00000000" w:rsidDel="00000000" w:rsidP="00000000" w:rsidRDefault="00000000" w:rsidRPr="00000000" w14:paraId="0000000A">
      <w:pPr>
        <w:contextualSpacing w:val="0"/>
        <w:rPr>
          <w:rFonts w:ascii="Avenir" w:cs="Avenir" w:eastAsia="Avenir" w:hAnsi="Avenir"/>
        </w:rPr>
      </w:pPr>
      <w:r w:rsidDel="00000000" w:rsidR="00000000" w:rsidRPr="00000000">
        <w:rPr>
          <w:rFonts w:ascii="Avenir" w:cs="Avenir" w:eastAsia="Avenir" w:hAnsi="Avenir"/>
          <w:rtl w:val="0"/>
        </w:rPr>
        <w:t xml:space="preserve">The components of this strategy can involve, but are not limited to:</w:t>
      </w:r>
    </w:p>
    <w:p w:rsidR="00000000" w:rsidDel="00000000" w:rsidP="00000000" w:rsidRDefault="00000000" w:rsidRPr="00000000" w14:paraId="0000000B">
      <w:pPr>
        <w:contextualSpacing w:val="0"/>
        <w:rPr>
          <w:rFonts w:ascii="Avenir" w:cs="Avenir" w:eastAsia="Avenir" w:hAnsi="Avenir"/>
        </w:rPr>
      </w:pPr>
      <w:r w:rsidDel="00000000" w:rsidR="00000000" w:rsidRPr="00000000">
        <w:rPr>
          <w:rFonts w:ascii="Avenir" w:cs="Avenir" w:eastAsia="Avenir" w:hAnsi="Avenir"/>
          <w:rtl w:val="0"/>
        </w:rPr>
        <w:t xml:space="preserve">• Project Website - Which can stand alone or be </w:t>
      </w:r>
      <w:r w:rsidDel="00000000" w:rsidR="00000000" w:rsidRPr="00000000">
        <w:rPr>
          <w:rFonts w:ascii="Avenir" w:cs="Avenir" w:eastAsia="Avenir" w:hAnsi="Avenir"/>
          <w:rtl w:val="0"/>
        </w:rPr>
        <w:t xml:space="preserve">integrated </w:t>
      </w:r>
      <w:r w:rsidDel="00000000" w:rsidR="00000000" w:rsidRPr="00000000">
        <w:rPr>
          <w:rFonts w:ascii="Avenir" w:cs="Avenir" w:eastAsia="Avenir" w:hAnsi="Avenir"/>
          <w:rtl w:val="0"/>
        </w:rPr>
        <w:t xml:space="preserve">into </w:t>
      </w:r>
      <w:r w:rsidDel="00000000" w:rsidR="00000000" w:rsidRPr="00000000">
        <w:rPr>
          <w:rFonts w:ascii="Avenir" w:cs="Avenir" w:eastAsia="Avenir" w:hAnsi="Avenir"/>
          <w:shd w:fill="fff2cc" w:val="clear"/>
          <w:rtl w:val="0"/>
        </w:rPr>
        <w:t xml:space="preserve">[AGENCY]</w:t>
      </w:r>
      <w:r w:rsidDel="00000000" w:rsidR="00000000" w:rsidRPr="00000000">
        <w:rPr>
          <w:rFonts w:ascii="Avenir" w:cs="Avenir" w:eastAsia="Avenir" w:hAnsi="Avenir"/>
          <w:rtl w:val="0"/>
        </w:rPr>
        <w:t xml:space="preserve">’s website (containing key project elements – maps, documents, interactive survey link, social media link, schedule, etc.)</w:t>
      </w:r>
    </w:p>
    <w:p w:rsidR="00000000" w:rsidDel="00000000" w:rsidP="00000000" w:rsidRDefault="00000000" w:rsidRPr="00000000" w14:paraId="0000000C">
      <w:pPr>
        <w:contextualSpacing w:val="0"/>
        <w:rPr>
          <w:rFonts w:ascii="Avenir" w:cs="Avenir" w:eastAsia="Avenir" w:hAnsi="Avenir"/>
        </w:rPr>
      </w:pPr>
      <w:r w:rsidDel="00000000" w:rsidR="00000000" w:rsidRPr="00000000">
        <w:rPr>
          <w:rFonts w:ascii="Avenir" w:cs="Avenir" w:eastAsia="Avenir" w:hAnsi="Avenir"/>
          <w:rtl w:val="0"/>
        </w:rPr>
        <w:t xml:space="preserve">• Public Meetings Support - With live polling, commenting, and digital sign-in, as well as physical surveys and manual sign-in</w:t>
      </w:r>
    </w:p>
    <w:p w:rsidR="00000000" w:rsidDel="00000000" w:rsidP="00000000" w:rsidRDefault="00000000" w:rsidRPr="00000000" w14:paraId="0000000D">
      <w:pPr>
        <w:contextualSpacing w:val="0"/>
        <w:rPr>
          <w:rFonts w:ascii="Avenir" w:cs="Avenir" w:eastAsia="Avenir" w:hAnsi="Avenir"/>
        </w:rPr>
      </w:pPr>
      <w:r w:rsidDel="00000000" w:rsidR="00000000" w:rsidRPr="00000000">
        <w:rPr>
          <w:rFonts w:ascii="Avenir" w:cs="Avenir" w:eastAsia="Avenir" w:hAnsi="Avenir"/>
          <w:rtl w:val="0"/>
        </w:rPr>
        <w:t xml:space="preserve">• Social Media Outreach - Which can be targeted to desired, hard-to-reach areas</w:t>
      </w:r>
    </w:p>
    <w:p w:rsidR="00000000" w:rsidDel="00000000" w:rsidP="00000000" w:rsidRDefault="00000000" w:rsidRPr="00000000" w14:paraId="0000000E">
      <w:pPr>
        <w:contextualSpacing w:val="0"/>
        <w:rPr>
          <w:rFonts w:ascii="Avenir" w:cs="Avenir" w:eastAsia="Avenir" w:hAnsi="Avenir"/>
        </w:rPr>
      </w:pPr>
      <w:r w:rsidDel="00000000" w:rsidR="00000000" w:rsidRPr="00000000">
        <w:rPr>
          <w:rFonts w:ascii="Avenir" w:cs="Avenir" w:eastAsia="Avenir" w:hAnsi="Avenir"/>
          <w:rtl w:val="0"/>
        </w:rPr>
        <w:t xml:space="preserve">• Questionnaire/Surveys - Which can be answered via web or text message</w:t>
      </w:r>
    </w:p>
    <w:p w:rsidR="00000000" w:rsidDel="00000000" w:rsidP="00000000" w:rsidRDefault="00000000" w:rsidRPr="00000000" w14:paraId="0000000F">
      <w:pPr>
        <w:contextualSpacing w:val="0"/>
        <w:rPr>
          <w:rFonts w:ascii="Avenir" w:cs="Avenir" w:eastAsia="Avenir" w:hAnsi="Avenir"/>
        </w:rPr>
      </w:pPr>
      <w:r w:rsidDel="00000000" w:rsidR="00000000" w:rsidRPr="00000000">
        <w:rPr>
          <w:rFonts w:ascii="Avenir" w:cs="Avenir" w:eastAsia="Avenir" w:hAnsi="Avenir"/>
          <w:rtl w:val="0"/>
        </w:rPr>
        <w:t xml:space="preserve">• Interactive Feedback Links in local online news articles (coordinated by the project team)</w:t>
      </w:r>
    </w:p>
    <w:p w:rsidR="00000000" w:rsidDel="00000000" w:rsidP="00000000" w:rsidRDefault="00000000" w:rsidRPr="00000000" w14:paraId="00000010">
      <w:pPr>
        <w:contextualSpacing w:val="0"/>
        <w:rPr>
          <w:rFonts w:ascii="Avenir" w:cs="Avenir" w:eastAsia="Avenir" w:hAnsi="Avenir"/>
        </w:rPr>
      </w:pPr>
      <w:r w:rsidDel="00000000" w:rsidR="00000000" w:rsidRPr="00000000">
        <w:rPr>
          <w:rtl w:val="0"/>
        </w:rPr>
      </w:r>
    </w:p>
    <w:p w:rsidR="00000000" w:rsidDel="00000000" w:rsidP="00000000" w:rsidRDefault="00000000" w:rsidRPr="00000000" w14:paraId="00000011">
      <w:pPr>
        <w:contextualSpacing w:val="0"/>
        <w:rPr>
          <w:rFonts w:ascii="Avenir" w:cs="Avenir" w:eastAsia="Avenir" w:hAnsi="Avenir"/>
        </w:rPr>
      </w:pPr>
      <w:r w:rsidDel="00000000" w:rsidR="00000000" w:rsidRPr="00000000">
        <w:rPr>
          <w:rFonts w:ascii="Avenir" w:cs="Avenir" w:eastAsia="Avenir" w:hAnsi="Avenir"/>
          <w:rtl w:val="0"/>
        </w:rPr>
        <w:t xml:space="preserve">PublicInput.com’s software is designed to centralize all conversations that occur across these channels, and if the </w:t>
      </w:r>
      <w:r w:rsidDel="00000000" w:rsidR="00000000" w:rsidRPr="00000000">
        <w:rPr>
          <w:rFonts w:ascii="Avenir" w:cs="Avenir" w:eastAsia="Avenir" w:hAnsi="Avenir"/>
          <w:shd w:fill="fff2cc" w:val="clear"/>
          <w:rtl w:val="0"/>
        </w:rPr>
        <w:t xml:space="preserve">[AGENCY]</w:t>
      </w:r>
      <w:r w:rsidDel="00000000" w:rsidR="00000000" w:rsidRPr="00000000">
        <w:rPr>
          <w:rFonts w:ascii="Avenir" w:cs="Avenir" w:eastAsia="Avenir" w:hAnsi="Avenir"/>
          <w:rtl w:val="0"/>
        </w:rPr>
        <w:t xml:space="preserve"> chooses, staff can be granted administrative access to the Engagement Dashboard to continue outreach after the project is complete.</w:t>
      </w:r>
    </w:p>
    <w:p w:rsidR="00000000" w:rsidDel="00000000" w:rsidP="00000000" w:rsidRDefault="00000000" w:rsidRPr="00000000" w14:paraId="00000012">
      <w:pPr>
        <w:contextualSpacing w:val="0"/>
        <w:rPr>
          <w:rFonts w:ascii="Avenir" w:cs="Avenir" w:eastAsia="Avenir" w:hAnsi="Avenir"/>
        </w:rPr>
      </w:pPr>
      <w:r w:rsidDel="00000000" w:rsidR="00000000" w:rsidRPr="00000000">
        <w:rPr>
          <w:rtl w:val="0"/>
        </w:rPr>
      </w:r>
    </w:p>
    <w:p w:rsidR="00000000" w:rsidDel="00000000" w:rsidP="00000000" w:rsidRDefault="00000000" w:rsidRPr="00000000" w14:paraId="00000013">
      <w:pPr>
        <w:contextualSpacing w:val="0"/>
        <w:rPr>
          <w:rFonts w:ascii="Avenir" w:cs="Avenir" w:eastAsia="Avenir" w:hAnsi="Avenir"/>
          <w:sz w:val="28"/>
          <w:szCs w:val="28"/>
        </w:rPr>
      </w:pPr>
      <w:r w:rsidDel="00000000" w:rsidR="00000000" w:rsidRPr="00000000">
        <w:rPr>
          <w:rFonts w:ascii="Avenir" w:cs="Avenir" w:eastAsia="Avenir" w:hAnsi="Avenir"/>
          <w:b w:val="1"/>
          <w:sz w:val="28"/>
          <w:szCs w:val="28"/>
          <w:rtl w:val="0"/>
        </w:rPr>
        <w:t xml:space="preserve">Community Engagement Process</w:t>
      </w:r>
      <w:r w:rsidDel="00000000" w:rsidR="00000000" w:rsidRPr="00000000">
        <w:rPr>
          <w:rtl w:val="0"/>
        </w:rPr>
      </w:r>
    </w:p>
    <w:p w:rsidR="00000000" w:rsidDel="00000000" w:rsidP="00000000" w:rsidRDefault="00000000" w:rsidRPr="00000000" w14:paraId="00000014">
      <w:pPr>
        <w:contextualSpacing w:val="0"/>
        <w:rPr>
          <w:rFonts w:ascii="Avenir" w:cs="Avenir" w:eastAsia="Avenir" w:hAnsi="Avenir"/>
        </w:rPr>
      </w:pPr>
      <w:r w:rsidDel="00000000" w:rsidR="00000000" w:rsidRPr="00000000">
        <w:rPr>
          <w:rtl w:val="0"/>
        </w:rPr>
      </w:r>
    </w:p>
    <w:p w:rsidR="00000000" w:rsidDel="00000000" w:rsidP="00000000" w:rsidRDefault="00000000" w:rsidRPr="00000000" w14:paraId="00000015">
      <w:pPr>
        <w:contextualSpacing w:val="0"/>
        <w:rPr>
          <w:rFonts w:ascii="Avenir" w:cs="Avenir" w:eastAsia="Avenir" w:hAnsi="Avenir"/>
        </w:rPr>
      </w:pPr>
      <w:r w:rsidDel="00000000" w:rsidR="00000000" w:rsidRPr="00000000">
        <w:rPr>
          <w:rFonts w:ascii="Avenir" w:cs="Avenir" w:eastAsia="Avenir" w:hAnsi="Avenir"/>
          <w:rtl w:val="0"/>
        </w:rPr>
        <w:t xml:space="preserve">The strategy that </w:t>
      </w:r>
      <w:r w:rsidDel="00000000" w:rsidR="00000000" w:rsidRPr="00000000">
        <w:rPr>
          <w:rFonts w:ascii="Avenir" w:cs="Avenir" w:eastAsia="Avenir" w:hAnsi="Avenir"/>
          <w:shd w:fill="fff2cc" w:val="clear"/>
          <w:rtl w:val="0"/>
        </w:rPr>
        <w:t xml:space="preserve">[COMPANY]</w:t>
      </w:r>
      <w:r w:rsidDel="00000000" w:rsidR="00000000" w:rsidRPr="00000000">
        <w:rPr>
          <w:rFonts w:ascii="Avenir" w:cs="Avenir" w:eastAsia="Avenir" w:hAnsi="Avenir"/>
          <w:rtl w:val="0"/>
        </w:rPr>
        <w:t xml:space="preserve"> will use follows the steps of a vetted community engagement process:</w:t>
      </w:r>
    </w:p>
    <w:p w:rsidR="00000000" w:rsidDel="00000000" w:rsidP="00000000" w:rsidRDefault="00000000" w:rsidRPr="00000000" w14:paraId="00000016">
      <w:pPr>
        <w:numPr>
          <w:ilvl w:val="0"/>
          <w:numId w:val="2"/>
        </w:numPr>
        <w:ind w:left="720" w:hanging="360"/>
        <w:rPr>
          <w:rFonts w:ascii="Avenir" w:cs="Avenir" w:eastAsia="Avenir" w:hAnsi="Avenir"/>
        </w:rPr>
      </w:pPr>
      <w:r w:rsidDel="00000000" w:rsidR="00000000" w:rsidRPr="00000000">
        <w:rPr>
          <w:rFonts w:ascii="Avenir" w:cs="Avenir" w:eastAsia="Avenir" w:hAnsi="Avenir"/>
          <w:rtl w:val="0"/>
        </w:rPr>
        <w:t xml:space="preserve">Identify existing networks in the community to distribute information</w:t>
      </w:r>
    </w:p>
    <w:p w:rsidR="00000000" w:rsidDel="00000000" w:rsidP="00000000" w:rsidRDefault="00000000" w:rsidRPr="00000000" w14:paraId="00000017">
      <w:pPr>
        <w:numPr>
          <w:ilvl w:val="0"/>
          <w:numId w:val="2"/>
        </w:numPr>
        <w:ind w:left="720" w:hanging="360"/>
        <w:rPr>
          <w:rFonts w:ascii="Avenir" w:cs="Avenir" w:eastAsia="Avenir" w:hAnsi="Avenir"/>
        </w:rPr>
      </w:pPr>
      <w:r w:rsidDel="00000000" w:rsidR="00000000" w:rsidRPr="00000000">
        <w:rPr>
          <w:rFonts w:ascii="Avenir" w:cs="Avenir" w:eastAsia="Avenir" w:hAnsi="Avenir"/>
          <w:rtl w:val="0"/>
        </w:rPr>
        <w:t xml:space="preserve">Reach beyond the usual self-selectors to bring more voices to the table</w:t>
      </w:r>
    </w:p>
    <w:p w:rsidR="00000000" w:rsidDel="00000000" w:rsidP="00000000" w:rsidRDefault="00000000" w:rsidRPr="00000000" w14:paraId="00000018">
      <w:pPr>
        <w:numPr>
          <w:ilvl w:val="0"/>
          <w:numId w:val="2"/>
        </w:numPr>
        <w:ind w:left="720" w:hanging="360"/>
        <w:rPr>
          <w:rFonts w:ascii="Avenir" w:cs="Avenir" w:eastAsia="Avenir" w:hAnsi="Avenir"/>
        </w:rPr>
      </w:pPr>
      <w:r w:rsidDel="00000000" w:rsidR="00000000" w:rsidRPr="00000000">
        <w:rPr>
          <w:rFonts w:ascii="Avenir" w:cs="Avenir" w:eastAsia="Avenir" w:hAnsi="Avenir"/>
          <w:rtl w:val="0"/>
        </w:rPr>
        <w:t xml:space="preserve">Lower the barrier to participation by providing accessible formats</w:t>
      </w:r>
    </w:p>
    <w:p w:rsidR="00000000" w:rsidDel="00000000" w:rsidP="00000000" w:rsidRDefault="00000000" w:rsidRPr="00000000" w14:paraId="00000019">
      <w:pPr>
        <w:numPr>
          <w:ilvl w:val="0"/>
          <w:numId w:val="2"/>
        </w:numPr>
        <w:ind w:left="720" w:hanging="360"/>
        <w:rPr>
          <w:rFonts w:ascii="Avenir" w:cs="Avenir" w:eastAsia="Avenir" w:hAnsi="Avenir"/>
        </w:rPr>
      </w:pPr>
      <w:r w:rsidDel="00000000" w:rsidR="00000000" w:rsidRPr="00000000">
        <w:rPr>
          <w:rFonts w:ascii="Avenir" w:cs="Avenir" w:eastAsia="Avenir" w:hAnsi="Avenir"/>
          <w:rtl w:val="0"/>
        </w:rPr>
        <w:t xml:space="preserve">Capture and analyze input - however it is collected - to view the complete picture</w:t>
      </w:r>
    </w:p>
    <w:p w:rsidR="00000000" w:rsidDel="00000000" w:rsidP="00000000" w:rsidRDefault="00000000" w:rsidRPr="00000000" w14:paraId="0000001A">
      <w:pPr>
        <w:numPr>
          <w:ilvl w:val="0"/>
          <w:numId w:val="2"/>
        </w:numPr>
        <w:ind w:left="720" w:hanging="360"/>
        <w:rPr>
          <w:rFonts w:ascii="Avenir" w:cs="Avenir" w:eastAsia="Avenir" w:hAnsi="Avenir"/>
        </w:rPr>
      </w:pPr>
      <w:r w:rsidDel="00000000" w:rsidR="00000000" w:rsidRPr="00000000">
        <w:rPr>
          <w:rFonts w:ascii="Avenir" w:cs="Avenir" w:eastAsia="Avenir" w:hAnsi="Avenir"/>
          <w:rtl w:val="0"/>
        </w:rPr>
        <w:t xml:space="preserve">Close the feedback loop by following up with residents so they feel heard</w:t>
      </w:r>
    </w:p>
    <w:p w:rsidR="00000000" w:rsidDel="00000000" w:rsidP="00000000" w:rsidRDefault="00000000" w:rsidRPr="00000000" w14:paraId="0000001B">
      <w:pPr>
        <w:numPr>
          <w:ilvl w:val="0"/>
          <w:numId w:val="2"/>
        </w:numPr>
        <w:ind w:left="720" w:hanging="360"/>
        <w:rPr>
          <w:rFonts w:ascii="Avenir" w:cs="Avenir" w:eastAsia="Avenir" w:hAnsi="Avenir"/>
        </w:rPr>
      </w:pPr>
      <w:r w:rsidDel="00000000" w:rsidR="00000000" w:rsidRPr="00000000">
        <w:rPr>
          <w:rFonts w:ascii="Avenir" w:cs="Avenir" w:eastAsia="Avenir" w:hAnsi="Avenir"/>
          <w:rtl w:val="0"/>
        </w:rPr>
        <w:t xml:space="preserve">Build trust with the community - and provide benchmarked metrics</w:t>
      </w:r>
    </w:p>
    <w:p w:rsidR="00000000" w:rsidDel="00000000" w:rsidP="00000000" w:rsidRDefault="00000000" w:rsidRPr="00000000" w14:paraId="0000001C">
      <w:pPr>
        <w:contextualSpacing w:val="0"/>
        <w:rPr>
          <w:rFonts w:ascii="Avenir" w:cs="Avenir" w:eastAsia="Avenir" w:hAnsi="Avenir"/>
          <w:i w:val="1"/>
        </w:rPr>
      </w:pPr>
      <w:r w:rsidDel="00000000" w:rsidR="00000000" w:rsidRPr="00000000">
        <w:rPr>
          <w:rtl w:val="0"/>
        </w:rPr>
      </w:r>
    </w:p>
    <w:p w:rsidR="00000000" w:rsidDel="00000000" w:rsidP="00000000" w:rsidRDefault="00000000" w:rsidRPr="00000000" w14:paraId="0000001D">
      <w:pPr>
        <w:contextualSpacing w:val="0"/>
        <w:rPr>
          <w:rFonts w:ascii="Avenir" w:cs="Avenir" w:eastAsia="Avenir" w:hAnsi="Avenir"/>
          <w:b w:val="1"/>
          <w:sz w:val="28"/>
          <w:szCs w:val="28"/>
        </w:rPr>
      </w:pPr>
      <w:r w:rsidDel="00000000" w:rsidR="00000000" w:rsidRPr="00000000">
        <w:rPr>
          <w:rFonts w:ascii="Avenir" w:cs="Avenir" w:eastAsia="Avenir" w:hAnsi="Avenir"/>
          <w:b w:val="1"/>
          <w:sz w:val="28"/>
          <w:szCs w:val="28"/>
          <w:rtl w:val="0"/>
        </w:rPr>
        <w:t xml:space="preserve">Initial Outreach </w:t>
      </w:r>
    </w:p>
    <w:p w:rsidR="00000000" w:rsidDel="00000000" w:rsidP="00000000" w:rsidRDefault="00000000" w:rsidRPr="00000000" w14:paraId="0000001E">
      <w:pPr>
        <w:contextualSpacing w:val="0"/>
        <w:rPr>
          <w:rFonts w:ascii="Avenir" w:cs="Avenir" w:eastAsia="Avenir" w:hAnsi="Avenir"/>
        </w:rPr>
      </w:pPr>
      <w:r w:rsidDel="00000000" w:rsidR="00000000" w:rsidRPr="00000000">
        <w:rPr>
          <w:rtl w:val="0"/>
        </w:rPr>
      </w:r>
    </w:p>
    <w:p w:rsidR="00000000" w:rsidDel="00000000" w:rsidP="00000000" w:rsidRDefault="00000000" w:rsidRPr="00000000" w14:paraId="0000001F">
      <w:pPr>
        <w:contextualSpacing w:val="0"/>
        <w:rPr>
          <w:rFonts w:ascii="Avenir" w:cs="Avenir" w:eastAsia="Avenir" w:hAnsi="Avenir"/>
          <w:b w:val="1"/>
          <w:sz w:val="28"/>
          <w:szCs w:val="28"/>
        </w:rPr>
      </w:pPr>
      <w:r w:rsidDel="00000000" w:rsidR="00000000" w:rsidRPr="00000000">
        <w:rPr>
          <w:rFonts w:ascii="Avenir" w:cs="Avenir" w:eastAsia="Avenir" w:hAnsi="Avenir"/>
          <w:rtl w:val="0"/>
        </w:rPr>
        <w:t xml:space="preserve">The engagement process will begin by reaching </w:t>
      </w:r>
      <w:r w:rsidDel="00000000" w:rsidR="00000000" w:rsidRPr="00000000">
        <w:rPr>
          <w:rFonts w:ascii="Avenir" w:cs="Avenir" w:eastAsia="Avenir" w:hAnsi="Avenir"/>
          <w:shd w:fill="fff2cc" w:val="clear"/>
          <w:rtl w:val="0"/>
        </w:rPr>
        <w:t xml:space="preserve">[desired residents, locations, etc.]</w:t>
      </w:r>
      <w:r w:rsidDel="00000000" w:rsidR="00000000" w:rsidRPr="00000000">
        <w:rPr>
          <w:rFonts w:ascii="Avenir" w:cs="Avenir" w:eastAsia="Avenir" w:hAnsi="Avenir"/>
          <w:rtl w:val="0"/>
        </w:rPr>
        <w:t xml:space="preserve"> through social media targeting (harnessing Facebook’s ad platform). Posts can also be translated into multiple languages. For ease, efficiency, and cost savings, the PublicInput.com platform allows comments to be collected from Facebook and automatically quantified based on key words and phrases - measuring frequency, and also to what degree feedback is positive or negative.</w:t>
      </w:r>
      <w:r w:rsidDel="00000000" w:rsidR="00000000" w:rsidRPr="00000000">
        <w:rPr>
          <w:rtl w:val="0"/>
        </w:rPr>
      </w:r>
    </w:p>
    <w:p w:rsidR="00000000" w:rsidDel="00000000" w:rsidP="00000000" w:rsidRDefault="00000000" w:rsidRPr="00000000" w14:paraId="00000020">
      <w:pPr>
        <w:contextualSpacing w:val="0"/>
        <w:rPr>
          <w:rFonts w:ascii="Avenir" w:cs="Avenir" w:eastAsia="Avenir" w:hAnsi="Avenir"/>
          <w:b w:val="1"/>
        </w:rPr>
      </w:pPr>
      <w:r w:rsidDel="00000000" w:rsidR="00000000" w:rsidRPr="00000000">
        <w:rPr>
          <w:rtl w:val="0"/>
        </w:rPr>
      </w:r>
    </w:p>
    <w:p w:rsidR="00000000" w:rsidDel="00000000" w:rsidP="00000000" w:rsidRDefault="00000000" w:rsidRPr="00000000" w14:paraId="00000021">
      <w:pPr>
        <w:contextualSpacing w:val="0"/>
        <w:rPr>
          <w:rFonts w:ascii="Avenir" w:cs="Avenir" w:eastAsia="Avenir" w:hAnsi="Avenir"/>
          <w:sz w:val="28"/>
          <w:szCs w:val="28"/>
        </w:rPr>
      </w:pPr>
      <w:r w:rsidDel="00000000" w:rsidR="00000000" w:rsidRPr="00000000">
        <w:rPr>
          <w:rFonts w:ascii="Avenir" w:cs="Avenir" w:eastAsia="Avenir" w:hAnsi="Avenir"/>
          <w:b w:val="1"/>
          <w:sz w:val="28"/>
          <w:szCs w:val="28"/>
          <w:rtl w:val="0"/>
        </w:rPr>
        <w:t xml:space="preserve">Smart Surveys</w:t>
      </w:r>
      <w:r w:rsidDel="00000000" w:rsidR="00000000" w:rsidRPr="00000000">
        <w:rPr>
          <w:rtl w:val="0"/>
        </w:rPr>
      </w:r>
    </w:p>
    <w:p w:rsidR="00000000" w:rsidDel="00000000" w:rsidP="00000000" w:rsidRDefault="00000000" w:rsidRPr="00000000" w14:paraId="00000022">
      <w:pPr>
        <w:contextualSpacing w:val="0"/>
        <w:rPr>
          <w:rFonts w:ascii="Avenir" w:cs="Avenir" w:eastAsia="Avenir" w:hAnsi="Avenir"/>
        </w:rPr>
      </w:pPr>
      <w:r w:rsidDel="00000000" w:rsidR="00000000" w:rsidRPr="00000000">
        <w:rPr>
          <w:rtl w:val="0"/>
        </w:rPr>
      </w:r>
    </w:p>
    <w:p w:rsidR="00000000" w:rsidDel="00000000" w:rsidP="00000000" w:rsidRDefault="00000000" w:rsidRPr="00000000" w14:paraId="00000023">
      <w:pPr>
        <w:contextualSpacing w:val="0"/>
        <w:rPr>
          <w:rFonts w:ascii="Avenir" w:cs="Avenir" w:eastAsia="Avenir" w:hAnsi="Avenir"/>
        </w:rPr>
      </w:pPr>
      <w:r w:rsidDel="00000000" w:rsidR="00000000" w:rsidRPr="00000000">
        <w:rPr>
          <w:rFonts w:ascii="Avenir" w:cs="Avenir" w:eastAsia="Avenir" w:hAnsi="Avenir"/>
          <w:shd w:fill="fff2cc" w:val="clear"/>
          <w:rtl w:val="0"/>
        </w:rPr>
        <w:t xml:space="preserve">[COMPANY] </w:t>
      </w:r>
      <w:r w:rsidDel="00000000" w:rsidR="00000000" w:rsidRPr="00000000">
        <w:rPr>
          <w:rFonts w:ascii="Avenir" w:cs="Avenir" w:eastAsia="Avenir" w:hAnsi="Avenir"/>
          <w:rtl w:val="0"/>
        </w:rPr>
        <w:t xml:space="preserve">will develop surveys distributed through PublicInput.com in order to:</w:t>
      </w:r>
    </w:p>
    <w:p w:rsidR="00000000" w:rsidDel="00000000" w:rsidP="00000000" w:rsidRDefault="00000000" w:rsidRPr="00000000" w14:paraId="00000024">
      <w:pPr>
        <w:numPr>
          <w:ilvl w:val="0"/>
          <w:numId w:val="1"/>
        </w:numPr>
        <w:ind w:left="720" w:hanging="360"/>
        <w:rPr>
          <w:rFonts w:ascii="Avenir" w:cs="Avenir" w:eastAsia="Avenir" w:hAnsi="Avenir"/>
        </w:rPr>
      </w:pPr>
      <w:r w:rsidDel="00000000" w:rsidR="00000000" w:rsidRPr="00000000">
        <w:rPr>
          <w:rFonts w:ascii="Avenir" w:cs="Avenir" w:eastAsia="Avenir" w:hAnsi="Avenir"/>
          <w:rtl w:val="0"/>
        </w:rPr>
        <w:t xml:space="preserve">Lower barrier to participation (e.g. access) by being mobile-friendly and easily translated into multiple languages</w:t>
      </w:r>
    </w:p>
    <w:p w:rsidR="00000000" w:rsidDel="00000000" w:rsidP="00000000" w:rsidRDefault="00000000" w:rsidRPr="00000000" w14:paraId="00000025">
      <w:pPr>
        <w:numPr>
          <w:ilvl w:val="0"/>
          <w:numId w:val="1"/>
        </w:numPr>
        <w:ind w:left="720" w:hanging="360"/>
        <w:rPr>
          <w:rFonts w:ascii="Avenir" w:cs="Avenir" w:eastAsia="Avenir" w:hAnsi="Avenir"/>
        </w:rPr>
      </w:pPr>
      <w:r w:rsidDel="00000000" w:rsidR="00000000" w:rsidRPr="00000000">
        <w:rPr>
          <w:rFonts w:ascii="Avenir" w:cs="Avenir" w:eastAsia="Avenir" w:hAnsi="Avenir"/>
          <w:rtl w:val="0"/>
        </w:rPr>
        <w:t xml:space="preserve">Instantly capture responses - whether the survey is fully completed or not</w:t>
      </w:r>
    </w:p>
    <w:p w:rsidR="00000000" w:rsidDel="00000000" w:rsidP="00000000" w:rsidRDefault="00000000" w:rsidRPr="00000000" w14:paraId="00000026">
      <w:pPr>
        <w:numPr>
          <w:ilvl w:val="0"/>
          <w:numId w:val="1"/>
        </w:numPr>
        <w:ind w:left="720" w:hanging="360"/>
        <w:rPr>
          <w:rFonts w:ascii="Avenir" w:cs="Avenir" w:eastAsia="Avenir" w:hAnsi="Avenir"/>
        </w:rPr>
      </w:pPr>
      <w:r w:rsidDel="00000000" w:rsidR="00000000" w:rsidRPr="00000000">
        <w:rPr>
          <w:rFonts w:ascii="Avenir" w:cs="Avenir" w:eastAsia="Avenir" w:hAnsi="Avenir"/>
          <w:rtl w:val="0"/>
        </w:rPr>
        <w:t xml:space="preserve">Include images as well as interactive elements such as mapping and location pinning (if desired)</w:t>
      </w:r>
      <w:r w:rsidDel="00000000" w:rsidR="00000000" w:rsidRPr="00000000">
        <w:rPr>
          <w:rtl w:val="0"/>
        </w:rPr>
      </w:r>
    </w:p>
    <w:p w:rsidR="00000000" w:rsidDel="00000000" w:rsidP="00000000" w:rsidRDefault="00000000" w:rsidRPr="00000000" w14:paraId="00000027">
      <w:pPr>
        <w:contextualSpacing w:val="0"/>
        <w:rPr>
          <w:rFonts w:ascii="Avenir" w:cs="Avenir" w:eastAsia="Avenir" w:hAnsi="Avenir"/>
          <w:b w:val="1"/>
        </w:rPr>
      </w:pPr>
      <w:r w:rsidDel="00000000" w:rsidR="00000000" w:rsidRPr="00000000">
        <w:rPr>
          <w:rtl w:val="0"/>
        </w:rPr>
      </w:r>
    </w:p>
    <w:p w:rsidR="00000000" w:rsidDel="00000000" w:rsidP="00000000" w:rsidRDefault="00000000" w:rsidRPr="00000000" w14:paraId="00000028">
      <w:pPr>
        <w:contextualSpacing w:val="0"/>
        <w:rPr>
          <w:rFonts w:ascii="Avenir" w:cs="Avenir" w:eastAsia="Avenir" w:hAnsi="Avenir"/>
          <w:b w:val="1"/>
          <w:sz w:val="28"/>
          <w:szCs w:val="28"/>
        </w:rPr>
      </w:pPr>
      <w:r w:rsidDel="00000000" w:rsidR="00000000" w:rsidRPr="00000000">
        <w:rPr>
          <w:rFonts w:ascii="Avenir" w:cs="Avenir" w:eastAsia="Avenir" w:hAnsi="Avenir"/>
          <w:b w:val="1"/>
          <w:sz w:val="28"/>
          <w:szCs w:val="28"/>
          <w:rtl w:val="0"/>
        </w:rPr>
        <w:t xml:space="preserve">Offline Meetings</w:t>
      </w:r>
    </w:p>
    <w:p w:rsidR="00000000" w:rsidDel="00000000" w:rsidP="00000000" w:rsidRDefault="00000000" w:rsidRPr="00000000" w14:paraId="00000029">
      <w:pPr>
        <w:contextualSpacing w:val="0"/>
        <w:rPr>
          <w:rFonts w:ascii="Avenir" w:cs="Avenir" w:eastAsia="Avenir" w:hAnsi="Avenir"/>
          <w:shd w:fill="fff2cc" w:val="clear"/>
        </w:rPr>
      </w:pPr>
      <w:r w:rsidDel="00000000" w:rsidR="00000000" w:rsidRPr="00000000">
        <w:rPr>
          <w:rtl w:val="0"/>
        </w:rPr>
      </w:r>
    </w:p>
    <w:p w:rsidR="00000000" w:rsidDel="00000000" w:rsidP="00000000" w:rsidRDefault="00000000" w:rsidRPr="00000000" w14:paraId="0000002A">
      <w:pPr>
        <w:contextualSpacing w:val="0"/>
        <w:rPr>
          <w:rFonts w:ascii="Avenir" w:cs="Avenir" w:eastAsia="Avenir" w:hAnsi="Avenir"/>
        </w:rPr>
      </w:pPr>
      <w:r w:rsidDel="00000000" w:rsidR="00000000" w:rsidRPr="00000000">
        <w:rPr>
          <w:rFonts w:ascii="Avenir" w:cs="Avenir" w:eastAsia="Avenir" w:hAnsi="Avenir"/>
          <w:shd w:fill="fff2cc" w:val="clear"/>
          <w:rtl w:val="0"/>
        </w:rPr>
        <w:t xml:space="preserve">[COMPANY]</w:t>
      </w:r>
      <w:r w:rsidDel="00000000" w:rsidR="00000000" w:rsidRPr="00000000">
        <w:rPr>
          <w:rFonts w:ascii="Avenir" w:cs="Avenir" w:eastAsia="Avenir" w:hAnsi="Avenir"/>
          <w:rtl w:val="0"/>
        </w:rPr>
        <w:t xml:space="preserve"> will facilitate </w:t>
      </w:r>
      <w:r w:rsidDel="00000000" w:rsidR="00000000" w:rsidRPr="00000000">
        <w:rPr>
          <w:rFonts w:ascii="Avenir" w:cs="Avenir" w:eastAsia="Avenir" w:hAnsi="Avenir"/>
          <w:shd w:fill="fff2cc" w:val="clear"/>
          <w:rtl w:val="0"/>
        </w:rPr>
        <w:t xml:space="preserve">(X)</w:t>
      </w:r>
      <w:r w:rsidDel="00000000" w:rsidR="00000000" w:rsidRPr="00000000">
        <w:rPr>
          <w:rFonts w:ascii="Avenir" w:cs="Avenir" w:eastAsia="Avenir" w:hAnsi="Avenir"/>
          <w:rtl w:val="0"/>
        </w:rPr>
        <w:t xml:space="preserve"> public meetings where residents will be offered physical surveys or opt to participate digitally with live polling and commenting. Whether attendees sign in manually or digitally, all contact information will be uploaded to the Citizen Relationship Management System, which can then be used to follow up with participants via provided contact information (e.g. email, text or phone call). </w:t>
      </w:r>
    </w:p>
    <w:p w:rsidR="00000000" w:rsidDel="00000000" w:rsidP="00000000" w:rsidRDefault="00000000" w:rsidRPr="00000000" w14:paraId="0000002B">
      <w:pPr>
        <w:contextualSpacing w:val="0"/>
        <w:rPr>
          <w:rFonts w:ascii="Avenir" w:cs="Avenir" w:eastAsia="Avenir" w:hAnsi="Avenir"/>
        </w:rPr>
      </w:pPr>
      <w:r w:rsidDel="00000000" w:rsidR="00000000" w:rsidRPr="00000000">
        <w:rPr>
          <w:rtl w:val="0"/>
        </w:rPr>
      </w:r>
    </w:p>
    <w:p w:rsidR="00000000" w:rsidDel="00000000" w:rsidP="00000000" w:rsidRDefault="00000000" w:rsidRPr="00000000" w14:paraId="0000002C">
      <w:pPr>
        <w:contextualSpacing w:val="0"/>
        <w:rPr>
          <w:rFonts w:ascii="Avenir" w:cs="Avenir" w:eastAsia="Avenir" w:hAnsi="Avenir"/>
          <w:sz w:val="28"/>
          <w:szCs w:val="28"/>
        </w:rPr>
      </w:pPr>
      <w:r w:rsidDel="00000000" w:rsidR="00000000" w:rsidRPr="00000000">
        <w:rPr>
          <w:rFonts w:ascii="Avenir" w:cs="Avenir" w:eastAsia="Avenir" w:hAnsi="Avenir"/>
          <w:b w:val="1"/>
          <w:sz w:val="28"/>
          <w:szCs w:val="28"/>
          <w:rtl w:val="0"/>
        </w:rPr>
        <w:t xml:space="preserve">Email CRM and Follow Up</w:t>
      </w:r>
      <w:r w:rsidDel="00000000" w:rsidR="00000000" w:rsidRPr="00000000">
        <w:rPr>
          <w:rtl w:val="0"/>
        </w:rPr>
      </w:r>
    </w:p>
    <w:p w:rsidR="00000000" w:rsidDel="00000000" w:rsidP="00000000" w:rsidRDefault="00000000" w:rsidRPr="00000000" w14:paraId="0000002D">
      <w:pPr>
        <w:contextualSpacing w:val="0"/>
        <w:rPr>
          <w:rFonts w:ascii="Avenir" w:cs="Avenir" w:eastAsia="Avenir" w:hAnsi="Avenir"/>
        </w:rPr>
      </w:pPr>
      <w:r w:rsidDel="00000000" w:rsidR="00000000" w:rsidRPr="00000000">
        <w:rPr>
          <w:rtl w:val="0"/>
        </w:rPr>
      </w:r>
    </w:p>
    <w:p w:rsidR="00000000" w:rsidDel="00000000" w:rsidP="00000000" w:rsidRDefault="00000000" w:rsidRPr="00000000" w14:paraId="0000002E">
      <w:pPr>
        <w:contextualSpacing w:val="0"/>
        <w:rPr>
          <w:rFonts w:ascii="Avenir" w:cs="Avenir" w:eastAsia="Avenir" w:hAnsi="Avenir"/>
        </w:rPr>
      </w:pPr>
      <w:r w:rsidDel="00000000" w:rsidR="00000000" w:rsidRPr="00000000">
        <w:rPr>
          <w:rFonts w:ascii="Avenir" w:cs="Avenir" w:eastAsia="Avenir" w:hAnsi="Avenir"/>
          <w:rtl w:val="0"/>
        </w:rPr>
        <w:t xml:space="preserve">Contact information can be optional or mandatory when a resident completes a survey/questionnaire. Those who do provide contact information will populate a Citizen Relationship Manager platform, creating a house of participant </w:t>
      </w:r>
      <w:r w:rsidDel="00000000" w:rsidR="00000000" w:rsidRPr="00000000">
        <w:rPr>
          <w:rFonts w:ascii="Avenir" w:cs="Avenir" w:eastAsia="Avenir" w:hAnsi="Avenir"/>
          <w:rtl w:val="0"/>
        </w:rPr>
        <w:t xml:space="preserve">information</w:t>
      </w:r>
      <w:r w:rsidDel="00000000" w:rsidR="00000000" w:rsidRPr="00000000">
        <w:rPr>
          <w:rFonts w:ascii="Avenir" w:cs="Avenir" w:eastAsia="Avenir" w:hAnsi="Avenir"/>
          <w:rtl w:val="0"/>
        </w:rPr>
        <w:t xml:space="preserve">, ready for use on future projects. This can be organized in a number of email lists to best follow up with residents (e.g. zip code, physical neighborhood, primary interests/concerns, etc.). </w:t>
      </w:r>
    </w:p>
    <w:p w:rsidR="00000000" w:rsidDel="00000000" w:rsidP="00000000" w:rsidRDefault="00000000" w:rsidRPr="00000000" w14:paraId="0000002F">
      <w:pPr>
        <w:contextualSpacing w:val="0"/>
        <w:rPr>
          <w:rFonts w:ascii="Avenir" w:cs="Avenir" w:eastAsia="Avenir" w:hAnsi="Avenir"/>
        </w:rPr>
      </w:pPr>
      <w:r w:rsidDel="00000000" w:rsidR="00000000" w:rsidRPr="00000000">
        <w:rPr>
          <w:rtl w:val="0"/>
        </w:rPr>
      </w:r>
    </w:p>
    <w:p w:rsidR="00000000" w:rsidDel="00000000" w:rsidP="00000000" w:rsidRDefault="00000000" w:rsidRPr="00000000" w14:paraId="00000030">
      <w:pPr>
        <w:contextualSpacing w:val="0"/>
        <w:rPr>
          <w:rFonts w:ascii="Avenir" w:cs="Avenir" w:eastAsia="Avenir" w:hAnsi="Avenir"/>
          <w:b w:val="1"/>
          <w:sz w:val="28"/>
          <w:szCs w:val="28"/>
        </w:rPr>
      </w:pPr>
      <w:r w:rsidDel="00000000" w:rsidR="00000000" w:rsidRPr="00000000">
        <w:rPr>
          <w:rFonts w:ascii="Avenir" w:cs="Avenir" w:eastAsia="Avenir" w:hAnsi="Avenir"/>
          <w:b w:val="1"/>
          <w:sz w:val="28"/>
          <w:szCs w:val="28"/>
          <w:rtl w:val="0"/>
        </w:rPr>
        <w:t xml:space="preserve">Results &amp; Presentation</w:t>
      </w:r>
    </w:p>
    <w:p w:rsidR="00000000" w:rsidDel="00000000" w:rsidP="00000000" w:rsidRDefault="00000000" w:rsidRPr="00000000" w14:paraId="00000031">
      <w:pPr>
        <w:contextualSpacing w:val="0"/>
        <w:rPr>
          <w:rFonts w:ascii="Avenir" w:cs="Avenir" w:eastAsia="Avenir" w:hAnsi="Avenir"/>
          <w:shd w:fill="fff2cc" w:val="clear"/>
        </w:rPr>
      </w:pPr>
      <w:r w:rsidDel="00000000" w:rsidR="00000000" w:rsidRPr="00000000">
        <w:rPr>
          <w:rtl w:val="0"/>
        </w:rPr>
      </w:r>
    </w:p>
    <w:p w:rsidR="00000000" w:rsidDel="00000000" w:rsidP="00000000" w:rsidRDefault="00000000" w:rsidRPr="00000000" w14:paraId="00000032">
      <w:pPr>
        <w:contextualSpacing w:val="0"/>
        <w:rPr>
          <w:rFonts w:ascii="Avenir" w:cs="Avenir" w:eastAsia="Avenir" w:hAnsi="Avenir"/>
        </w:rPr>
      </w:pPr>
      <w:r w:rsidDel="00000000" w:rsidR="00000000" w:rsidRPr="00000000">
        <w:rPr>
          <w:rFonts w:ascii="Avenir" w:cs="Avenir" w:eastAsia="Avenir" w:hAnsi="Avenir"/>
          <w:shd w:fill="fff2cc" w:val="clear"/>
          <w:rtl w:val="0"/>
        </w:rPr>
        <w:t xml:space="preserve">[COMPANY]</w:t>
      </w:r>
      <w:r w:rsidDel="00000000" w:rsidR="00000000" w:rsidRPr="00000000">
        <w:rPr>
          <w:rFonts w:ascii="Avenir" w:cs="Avenir" w:eastAsia="Avenir" w:hAnsi="Avenir"/>
          <w:rtl w:val="0"/>
        </w:rPr>
        <w:t xml:space="preserve"> will provide all results of public feedback as a digital or physical (or both) deliverable. These results may come in the form of visual survey results, noun clouds, charts and graphs. PublicInput.com utilizes a function, “Mayor Mode”, which creates a digital one-pager of key takeaways which can be shared easily with internal stakeholders. Likewise, these elements can easily be embedded in websites or downloaded, to be shared with other parties - namely, survey participants and the general public. </w:t>
      </w:r>
    </w:p>
    <w:p w:rsidR="00000000" w:rsidDel="00000000" w:rsidP="00000000" w:rsidRDefault="00000000" w:rsidRPr="00000000" w14:paraId="00000033">
      <w:pPr>
        <w:contextualSpacing w:val="0"/>
        <w:rPr>
          <w:rFonts w:ascii="Avenir" w:cs="Avenir" w:eastAsia="Avenir" w:hAnsi="Avenir"/>
        </w:rPr>
      </w:pPr>
      <w:r w:rsidDel="00000000" w:rsidR="00000000" w:rsidRPr="00000000">
        <w:rPr>
          <w:rtl w:val="0"/>
        </w:rPr>
      </w:r>
    </w:p>
    <w:p w:rsidR="00000000" w:rsidDel="00000000" w:rsidP="00000000" w:rsidRDefault="00000000" w:rsidRPr="00000000" w14:paraId="00000034">
      <w:pPr>
        <w:contextualSpacing w:val="0"/>
        <w:rPr>
          <w:rFonts w:ascii="Avenir" w:cs="Avenir" w:eastAsia="Avenir" w:hAnsi="Avenir"/>
        </w:rPr>
      </w:pPr>
      <w:r w:rsidDel="00000000" w:rsidR="00000000" w:rsidRPr="00000000">
        <w:rPr>
          <w:rtl w:val="0"/>
        </w:rPr>
      </w:r>
    </w:p>
    <w:p w:rsidR="00000000" w:rsidDel="00000000" w:rsidP="00000000" w:rsidRDefault="00000000" w:rsidRPr="00000000" w14:paraId="00000035">
      <w:pPr>
        <w:contextualSpacing w:val="0"/>
        <w:rPr>
          <w:rFonts w:ascii="Avenir" w:cs="Avenir" w:eastAsia="Avenir" w:hAnsi="Aveni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6">
      <w:pPr>
        <w:contextualSpacing w:val="0"/>
        <w:rPr>
          <w:rFonts w:ascii="Avenir" w:cs="Avenir" w:eastAsia="Avenir" w:hAnsi="Avenir"/>
        </w:rPr>
      </w:pPr>
      <w:r w:rsidDel="00000000" w:rsidR="00000000" w:rsidRPr="00000000">
        <w:rPr>
          <w:rtl w:val="0"/>
        </w:rPr>
      </w:r>
    </w:p>
    <w:p w:rsidR="00000000" w:rsidDel="00000000" w:rsidP="00000000" w:rsidRDefault="00000000" w:rsidRPr="00000000" w14:paraId="00000037">
      <w:pPr>
        <w:contextualSpacing w:val="0"/>
        <w:rPr>
          <w:rFonts w:ascii="Avenir" w:cs="Avenir" w:eastAsia="Avenir" w:hAnsi="Avenir"/>
        </w:rPr>
      </w:pPr>
      <w:hyperlink r:id="rId6">
        <w:r w:rsidDel="00000000" w:rsidR="00000000" w:rsidRPr="00000000">
          <w:rPr>
            <w:rFonts w:ascii="Avenir" w:cs="Avenir" w:eastAsia="Avenir" w:hAnsi="Avenir"/>
            <w:color w:val="1155cc"/>
            <w:u w:val="single"/>
            <w:rtl w:val="0"/>
          </w:rPr>
          <w:t xml:space="preserve">CLICK HERE</w:t>
        </w:r>
      </w:hyperlink>
      <w:r w:rsidDel="00000000" w:rsidR="00000000" w:rsidRPr="00000000">
        <w:rPr>
          <w:rFonts w:ascii="Avenir" w:cs="Avenir" w:eastAsia="Avenir" w:hAnsi="Avenir"/>
          <w:rtl w:val="0"/>
        </w:rPr>
        <w:t xml:space="preserve"> to download images that pair with this content.</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veni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rive.google.com/drive/folders/1lZu1WY2CLMBZ5GQsBf0p8AOQptZ-Ap8-?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